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3A99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114EBA8E" w14:textId="72494489" w:rsidR="002258C5" w:rsidRPr="00703B29" w:rsidRDefault="00355A32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DQB1*04</w:t>
      </w:r>
      <w:r w:rsidR="00703B29" w:rsidRPr="00703B29">
        <w:rPr>
          <w:rFonts w:cs="Arial"/>
          <w:sz w:val="20"/>
        </w:rPr>
        <w:t xml:space="preserve"> (</w:t>
      </w:r>
      <w:r>
        <w:rPr>
          <w:rFonts w:cs="Arial"/>
          <w:sz w:val="20"/>
        </w:rPr>
        <w:t>101.215-12/12</w:t>
      </w:r>
      <w:r w:rsidR="008D4F4C">
        <w:rPr>
          <w:rFonts w:cs="Arial"/>
          <w:sz w:val="20"/>
        </w:rPr>
        <w:t>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CD759D">
        <w:rPr>
          <w:rFonts w:cs="Arial"/>
          <w:sz w:val="20"/>
        </w:rPr>
        <w:t>0S6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7A147B">
        <w:rPr>
          <w:rFonts w:cs="Arial"/>
          <w:sz w:val="20"/>
        </w:rPr>
        <w:t>2</w:t>
      </w:r>
      <w:r w:rsidR="00CD759D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B23B2B">
        <w:rPr>
          <w:rFonts w:cs="Arial"/>
          <w:sz w:val="20"/>
        </w:rPr>
        <w:t>0</w:t>
      </w:r>
      <w:r w:rsidR="00CD759D">
        <w:rPr>
          <w:rFonts w:cs="Arial"/>
          <w:sz w:val="20"/>
        </w:rPr>
        <w:t>5</w:t>
      </w:r>
      <w:r w:rsidR="00260338" w:rsidRPr="00703B29">
        <w:rPr>
          <w:rFonts w:cs="Arial"/>
          <w:sz w:val="20"/>
        </w:rPr>
        <w:t>-01</w:t>
      </w:r>
    </w:p>
    <w:p w14:paraId="14578B31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7D8393B7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F97374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3BC6C72C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53D3A7D8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79DAE088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5CE4C428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4F460B05" w14:textId="77777777" w:rsidR="00BD04A7" w:rsidRPr="001C202F" w:rsidRDefault="00D21768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4D21AC83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1FE3F46F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7250DCF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338F7C9E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22AC78A4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F97374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4D9CEABE" w14:textId="77777777" w:rsidR="007B69E2" w:rsidRPr="007B69E2" w:rsidRDefault="007B69E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 w:rsidRPr="007B69E2">
        <w:rPr>
          <w:rFonts w:ascii="Arial" w:hAnsi="Arial" w:cs="Arial"/>
          <w:b/>
          <w:i/>
          <w:sz w:val="18"/>
          <w:szCs w:val="18"/>
        </w:rPr>
        <w:t>Interpretation:_</w:t>
      </w:r>
      <w:proofErr w:type="gramEnd"/>
      <w:r w:rsidRPr="007B69E2">
        <w:rPr>
          <w:rFonts w:ascii="Arial" w:hAnsi="Arial" w:cs="Arial"/>
          <w:b/>
          <w:i/>
          <w:sz w:val="18"/>
          <w:szCs w:val="18"/>
        </w:rPr>
        <w:t>__________                          Failed lanes</w:t>
      </w:r>
      <w:r w:rsidRPr="007B69E2">
        <w:rPr>
          <w:rFonts w:ascii="Arial" w:hAnsi="Arial" w:cs="Arial"/>
          <w:b/>
          <w:sz w:val="18"/>
          <w:szCs w:val="18"/>
        </w:rPr>
        <w:t>: ____________</w:t>
      </w:r>
      <w:r w:rsidRPr="007B69E2">
        <w:rPr>
          <w:rFonts w:ascii="Arial" w:hAnsi="Arial" w:cs="Arial"/>
          <w:b/>
          <w:i/>
          <w:sz w:val="18"/>
          <w:szCs w:val="18"/>
        </w:rPr>
        <w:t xml:space="preserve">                         Comments:________________</w:t>
      </w:r>
      <w:r w:rsidRPr="007B69E2">
        <w:rPr>
          <w:rFonts w:ascii="Arial" w:hAnsi="Arial" w:cs="Arial"/>
          <w:b/>
          <w:i/>
          <w:sz w:val="18"/>
          <w:szCs w:val="18"/>
          <w:u w:val="single"/>
        </w:rPr>
        <w:t xml:space="preserve">       </w:t>
      </w:r>
    </w:p>
    <w:p w14:paraId="17E65996" w14:textId="77777777" w:rsidR="007B69E2" w:rsidRDefault="007B69E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B078BCE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5DE848B0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6B8B6681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33398272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404E2894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7B69E2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11779574" w14:textId="697AE644" w:rsidR="00BD04A7" w:rsidRDefault="005510D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F97374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  <w:r w:rsidRPr="005510D7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E2E314D" wp14:editId="41293573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6408000" cy="982800"/>
            <wp:effectExtent l="0" t="0" r="0" b="825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9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B47AB" w14:textId="77777777" w:rsidR="005510D7" w:rsidRDefault="005510D7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</w:p>
    <w:p w14:paraId="502FCEE1" w14:textId="13F4E469" w:rsidR="00ED3D56" w:rsidRPr="00ED3D56" w:rsidRDefault="00ED3D5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33AD34E5" w14:textId="7F9F5E59" w:rsidR="003C60D3" w:rsidRPr="001E375E" w:rsidRDefault="00B23B2B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spacing w:val="-2"/>
          <w:sz w:val="16"/>
          <w:szCs w:val="16"/>
        </w:rPr>
        <w:t>I</w:t>
      </w:r>
      <w:r w:rsidR="006479D6" w:rsidRPr="0033413D">
        <w:rPr>
          <w:rFonts w:ascii="Arial" w:hAnsi="Arial" w:cs="Arial"/>
          <w:spacing w:val="-2"/>
          <w:sz w:val="16"/>
          <w:szCs w:val="16"/>
        </w:rPr>
        <w:t>CB</w:t>
      </w:r>
      <w:r>
        <w:rPr>
          <w:rFonts w:ascii="Arial" w:hAnsi="Arial" w:cs="Arial"/>
          <w:spacing w:val="-2"/>
          <w:sz w:val="16"/>
          <w:szCs w:val="16"/>
        </w:rPr>
        <w:t>:</w:t>
      </w:r>
      <w:r w:rsidR="006479D6"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16D3000C" w14:textId="69C9EE47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B23B2B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37B59172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F97374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4B998806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  <w:sectPr w:rsidR="006479D6" w:rsidSect="00F97374">
          <w:type w:val="continuous"/>
          <w:pgSz w:w="11907" w:h="16840" w:code="9"/>
          <w:pgMar w:top="1815" w:right="567" w:bottom="1701" w:left="1134" w:header="709" w:footer="720" w:gutter="0"/>
          <w:pgNumType w:start="1"/>
          <w:cols w:num="3" w:space="213"/>
          <w:docGrid w:linePitch="360"/>
        </w:sectPr>
      </w:pPr>
    </w:p>
    <w:p w14:paraId="5C041E34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25078A6F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2D567A20" w14:textId="77777777" w:rsidR="006479D6" w:rsidRDefault="006479D6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6997E122" w14:textId="77777777" w:rsidR="006479D6" w:rsidRDefault="006479D6" w:rsidP="006479D6">
      <w:pPr>
        <w:suppressAutoHyphens/>
        <w:ind w:left="-142"/>
        <w:jc w:val="both"/>
        <w:rPr>
          <w:rFonts w:ascii="Arial" w:hAnsi="Arial" w:cs="Arial"/>
          <w:spacing w:val="-2"/>
          <w:sz w:val="18"/>
          <w:szCs w:val="18"/>
        </w:rPr>
      </w:pPr>
    </w:p>
    <w:p w14:paraId="02A4C872" w14:textId="77777777" w:rsidR="00F87028" w:rsidRPr="00F87028" w:rsidRDefault="00F87028" w:rsidP="00F87028">
      <w:pPr>
        <w:suppressAutoHyphens/>
        <w:ind w:right="-285"/>
        <w:jc w:val="both"/>
        <w:rPr>
          <w:rFonts w:ascii="Arial" w:hAnsi="Arial" w:cs="Arial"/>
          <w:sz w:val="18"/>
          <w:szCs w:val="18"/>
        </w:rPr>
      </w:pPr>
      <w:r w:rsidRPr="00F87028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14:paraId="06AA70E5" w14:textId="46C8B726" w:rsidR="00F87028" w:rsidRPr="00F87028" w:rsidRDefault="00F87028" w:rsidP="00F87028">
      <w:pPr>
        <w:ind w:right="-285"/>
        <w:jc w:val="both"/>
        <w:rPr>
          <w:rFonts w:ascii="Arial" w:hAnsi="Arial"/>
          <w:spacing w:val="-3"/>
          <w:sz w:val="18"/>
          <w:szCs w:val="18"/>
        </w:rPr>
      </w:pPr>
      <w:r w:rsidRPr="00F87028">
        <w:rPr>
          <w:rFonts w:ascii="Arial" w:hAnsi="Arial" w:cs="Arial"/>
          <w:spacing w:val="-3"/>
          <w:sz w:val="18"/>
          <w:szCs w:val="18"/>
        </w:rPr>
        <w:t>Primer mix</w:t>
      </w:r>
      <w:r w:rsidR="00F61B0A">
        <w:rPr>
          <w:rFonts w:ascii="Arial" w:hAnsi="Arial" w:cs="Arial"/>
          <w:spacing w:val="-3"/>
          <w:sz w:val="18"/>
          <w:szCs w:val="18"/>
        </w:rPr>
        <w:t>es 1 and</w:t>
      </w:r>
      <w:r w:rsidRPr="00F87028">
        <w:rPr>
          <w:rFonts w:ascii="Arial" w:hAnsi="Arial" w:cs="Arial"/>
          <w:spacing w:val="-3"/>
          <w:sz w:val="18"/>
          <w:szCs w:val="18"/>
        </w:rPr>
        <w:t xml:space="preserve"> 2 may </w:t>
      </w:r>
      <w:r w:rsidRPr="00F87028">
        <w:rPr>
          <w:rFonts w:ascii="Arial" w:hAnsi="Arial" w:cs="Arial"/>
          <w:sz w:val="18"/>
          <w:szCs w:val="18"/>
        </w:rPr>
        <w:t>give rise to a lower yield of HLA-specific PCR product</w:t>
      </w:r>
      <w:r w:rsidRPr="00F87028">
        <w:rPr>
          <w:rFonts w:ascii="Arial" w:hAnsi="Arial" w:cs="Arial"/>
          <w:spacing w:val="-3"/>
          <w:sz w:val="18"/>
          <w:szCs w:val="18"/>
        </w:rPr>
        <w:t xml:space="preserve"> than</w:t>
      </w:r>
      <w:r w:rsidRPr="00F87028">
        <w:rPr>
          <w:rFonts w:ascii="Arial" w:hAnsi="Arial"/>
          <w:spacing w:val="-3"/>
          <w:sz w:val="18"/>
          <w:szCs w:val="18"/>
        </w:rPr>
        <w:t xml:space="preserve"> the other DQB1*04 primer mixes.</w:t>
      </w:r>
    </w:p>
    <w:p w14:paraId="53B9AC80" w14:textId="77777777" w:rsidR="00F87028" w:rsidRPr="00F87028" w:rsidRDefault="00F87028" w:rsidP="00F87028">
      <w:pPr>
        <w:ind w:right="-285"/>
        <w:jc w:val="both"/>
        <w:rPr>
          <w:rFonts w:ascii="Arial" w:hAnsi="Arial" w:cs="Arial"/>
          <w:sz w:val="18"/>
          <w:szCs w:val="18"/>
        </w:rPr>
      </w:pPr>
      <w:r w:rsidRPr="00F87028">
        <w:rPr>
          <w:rFonts w:ascii="Arial" w:hAnsi="Arial" w:cs="Arial"/>
          <w:sz w:val="18"/>
          <w:szCs w:val="18"/>
        </w:rPr>
        <w:t>Primer mix 1, 2 and 14 may have tendencies of unspecific amplifications.</w:t>
      </w:r>
    </w:p>
    <w:p w14:paraId="151B9AE3" w14:textId="27145221" w:rsidR="00F87028" w:rsidRDefault="00F87028" w:rsidP="00F87028">
      <w:pPr>
        <w:pStyle w:val="Brdtext2"/>
        <w:ind w:right="-285"/>
        <w:rPr>
          <w:rFonts w:cs="Arial"/>
          <w:sz w:val="18"/>
          <w:szCs w:val="18"/>
        </w:rPr>
      </w:pPr>
      <w:r w:rsidRPr="00F87028">
        <w:rPr>
          <w:rFonts w:cs="Arial"/>
          <w:sz w:val="18"/>
          <w:szCs w:val="18"/>
        </w:rPr>
        <w:t>In primer mix 7 the positive control band may be weaker than for other DQB1*04 primer mixes.</w:t>
      </w:r>
    </w:p>
    <w:p w14:paraId="519F9142" w14:textId="7A95D7C3" w:rsidR="00B23B2B" w:rsidRPr="00F87028" w:rsidRDefault="00B23B2B" w:rsidP="00F87028">
      <w:pPr>
        <w:pStyle w:val="Brdtext2"/>
        <w:ind w:right="-285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Primer mix 21 may have a tendency for primer oligomer formation.</w:t>
      </w:r>
    </w:p>
    <w:p w14:paraId="5F11AC56" w14:textId="44E52DA1" w:rsidR="00F87028" w:rsidRPr="00F87028" w:rsidRDefault="00F87028" w:rsidP="00F87028">
      <w:pPr>
        <w:pStyle w:val="Brdtext2"/>
        <w:ind w:right="-285"/>
        <w:rPr>
          <w:rFonts w:cs="Arial"/>
          <w:sz w:val="18"/>
          <w:szCs w:val="18"/>
          <w:vertAlign w:val="superscript"/>
        </w:rPr>
      </w:pPr>
      <w:r w:rsidRPr="00F87028">
        <w:rPr>
          <w:rFonts w:cs="Arial"/>
          <w:sz w:val="18"/>
          <w:szCs w:val="18"/>
        </w:rPr>
        <w:t xml:space="preserve">Primer </w:t>
      </w:r>
      <w:proofErr w:type="gramStart"/>
      <w:r w:rsidRPr="00F87028">
        <w:rPr>
          <w:rFonts w:cs="Arial"/>
          <w:sz w:val="18"/>
          <w:szCs w:val="18"/>
        </w:rPr>
        <w:t>mix</w:t>
      </w:r>
      <w:proofErr w:type="gramEnd"/>
      <w:r w:rsidRPr="00F87028">
        <w:rPr>
          <w:rFonts w:cs="Arial"/>
          <w:sz w:val="18"/>
          <w:szCs w:val="18"/>
        </w:rPr>
        <w:t xml:space="preserve"> 2</w:t>
      </w:r>
      <w:r w:rsidR="00B23B2B">
        <w:rPr>
          <w:rFonts w:cs="Arial"/>
          <w:sz w:val="18"/>
          <w:szCs w:val="18"/>
        </w:rPr>
        <w:t>2</w:t>
      </w:r>
      <w:r w:rsidRPr="00F87028">
        <w:rPr>
          <w:rFonts w:cs="Arial"/>
          <w:sz w:val="18"/>
          <w:szCs w:val="18"/>
        </w:rPr>
        <w:t xml:space="preserve"> contains a negative control, which will amplify </w:t>
      </w:r>
      <w:r w:rsidR="00B23B2B">
        <w:rPr>
          <w:rFonts w:cs="Arial"/>
          <w:sz w:val="18"/>
          <w:szCs w:val="18"/>
        </w:rPr>
        <w:t>the majority</w:t>
      </w:r>
      <w:r w:rsidRPr="00F87028">
        <w:rPr>
          <w:rFonts w:cs="Arial"/>
          <w:sz w:val="18"/>
          <w:szCs w:val="18"/>
        </w:rPr>
        <w:t xml:space="preserve"> of HLA amplicons as well as the amplicons generated by the control primer pairs matching the human growth hormone gene. HLA-specific PCR product sizes range from 75 to 200 base pairs and the PCR product generated by the HGH positive control primer pair is </w:t>
      </w:r>
      <w:r w:rsidR="00B23B2B">
        <w:rPr>
          <w:rFonts w:cs="Arial"/>
          <w:sz w:val="18"/>
          <w:szCs w:val="18"/>
        </w:rPr>
        <w:t>20</w:t>
      </w:r>
      <w:r w:rsidRPr="00F87028">
        <w:rPr>
          <w:rFonts w:cs="Arial"/>
          <w:sz w:val="18"/>
          <w:szCs w:val="18"/>
        </w:rPr>
        <w:t>0 base pairs.</w:t>
      </w:r>
    </w:p>
    <w:p w14:paraId="440D5016" w14:textId="77777777" w:rsidR="00BC7F0A" w:rsidRPr="0081482C" w:rsidRDefault="00BC7F0A" w:rsidP="006479D6">
      <w:pPr>
        <w:suppressAutoHyphens/>
        <w:ind w:left="-142"/>
        <w:jc w:val="both"/>
        <w:rPr>
          <w:rFonts w:ascii="Arial" w:hAnsi="Arial" w:cs="Arial"/>
          <w:spacing w:val="-2"/>
          <w:sz w:val="18"/>
          <w:szCs w:val="18"/>
        </w:rPr>
      </w:pPr>
    </w:p>
    <w:p w14:paraId="4DC62499" w14:textId="77777777" w:rsidR="00AF1C2B" w:rsidRDefault="00AF1C2B" w:rsidP="001D4662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4576DBCC" w14:textId="77777777" w:rsidR="003201D4" w:rsidRDefault="003201D4" w:rsidP="00012D1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sectPr w:rsidR="003201D4" w:rsidSect="00F97374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</w:p>
    <w:p w14:paraId="7BDAEF42" w14:textId="58CF3702" w:rsidR="00637597" w:rsidRDefault="00FE1916" w:rsidP="00355A3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</w:pPr>
      <w:r w:rsidRPr="00FE1916">
        <w:lastRenderedPageBreak/>
        <w:t xml:space="preserve"> </w:t>
      </w:r>
      <w:r w:rsidR="00206156" w:rsidRPr="00206156">
        <w:drawing>
          <wp:anchor distT="0" distB="0" distL="114300" distR="114300" simplePos="0" relativeHeight="251672576" behindDoc="0" locked="0" layoutInCell="1" allowOverlap="1" wp14:anchorId="2E14F405" wp14:editId="2E32A82F">
            <wp:simplePos x="0" y="0"/>
            <wp:positionH relativeFrom="column">
              <wp:posOffset>2540</wp:posOffset>
            </wp:positionH>
            <wp:positionV relativeFrom="paragraph">
              <wp:posOffset>146685</wp:posOffset>
            </wp:positionV>
            <wp:extent cx="6480000" cy="77940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9A220" w14:textId="3E5D2AD4" w:rsidR="00637597" w:rsidRPr="00637597" w:rsidRDefault="001C151E" w:rsidP="001C151E">
      <w:pPr>
        <w:tabs>
          <w:tab w:val="left" w:pos="1426"/>
        </w:tabs>
      </w:pPr>
      <w:r>
        <w:tab/>
      </w:r>
    </w:p>
    <w:p w14:paraId="076D75E1" w14:textId="6B49DA1A" w:rsidR="00637597" w:rsidRPr="00637597" w:rsidRDefault="00637597" w:rsidP="00637597"/>
    <w:p w14:paraId="0D4FDA76" w14:textId="21F4718C" w:rsidR="00637597" w:rsidRPr="00637597" w:rsidRDefault="00637597" w:rsidP="00637597"/>
    <w:p w14:paraId="03D296F9" w14:textId="6D8C65C1" w:rsidR="00637597" w:rsidRPr="00637597" w:rsidRDefault="00852C90" w:rsidP="00637597">
      <w:r w:rsidRPr="00852C90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A0776A9" wp14:editId="31F81692">
            <wp:simplePos x="0" y="0"/>
            <wp:positionH relativeFrom="column">
              <wp:posOffset>2540</wp:posOffset>
            </wp:positionH>
            <wp:positionV relativeFrom="paragraph">
              <wp:posOffset>60960</wp:posOffset>
            </wp:positionV>
            <wp:extent cx="6480000" cy="8197200"/>
            <wp:effectExtent l="0" t="0" r="0" b="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1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88142" w14:textId="20875745" w:rsidR="001C151E" w:rsidRPr="00852C90" w:rsidRDefault="00852C90" w:rsidP="00852C90">
      <w:r w:rsidRPr="00852C90">
        <w:rPr>
          <w:noProof/>
        </w:rPr>
        <w:drawing>
          <wp:anchor distT="0" distB="0" distL="114300" distR="114300" simplePos="0" relativeHeight="251671552" behindDoc="0" locked="0" layoutInCell="1" allowOverlap="1" wp14:anchorId="11691B16" wp14:editId="172C7B6A">
            <wp:simplePos x="0" y="0"/>
            <wp:positionH relativeFrom="column">
              <wp:posOffset>2540</wp:posOffset>
            </wp:positionH>
            <wp:positionV relativeFrom="paragraph">
              <wp:posOffset>41910</wp:posOffset>
            </wp:positionV>
            <wp:extent cx="6480000" cy="1692000"/>
            <wp:effectExtent l="0" t="0" r="0" b="381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AFCEE" w14:textId="301D3AE0" w:rsidR="0071436E" w:rsidRPr="00924189" w:rsidRDefault="00637597" w:rsidP="00F810A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425"/>
        <w:rPr>
          <w:spacing w:val="-3"/>
          <w:sz w:val="18"/>
          <w:szCs w:val="18"/>
        </w:rPr>
      </w:pPr>
      <w:r w:rsidRPr="00924189">
        <w:rPr>
          <w:b/>
          <w:spacing w:val="-3"/>
          <w:sz w:val="18"/>
          <w:szCs w:val="18"/>
          <w:vertAlign w:val="superscript"/>
        </w:rPr>
        <w:t>1</w:t>
      </w:r>
      <w:r w:rsidR="0071436E" w:rsidRPr="00924189">
        <w:rPr>
          <w:spacing w:val="-3"/>
          <w:sz w:val="18"/>
          <w:szCs w:val="18"/>
        </w:rPr>
        <w:t xml:space="preserve">HLA-DQB1 </w:t>
      </w:r>
      <w:r w:rsidR="0071436E" w:rsidRPr="00221705">
        <w:rPr>
          <w:rFonts w:cs="Arial"/>
          <w:sz w:val="18"/>
          <w:szCs w:val="18"/>
        </w:rPr>
        <w:t xml:space="preserve">in bold lettering are listed as confirmed alleles </w:t>
      </w:r>
      <w:r w:rsidR="0071436E">
        <w:rPr>
          <w:spacing w:val="-3"/>
          <w:sz w:val="18"/>
          <w:szCs w:val="18"/>
        </w:rPr>
        <w:t xml:space="preserve">on the IMGT/HLA web page </w:t>
      </w:r>
      <w:r w:rsidR="00F810A4">
        <w:rPr>
          <w:spacing w:val="-3"/>
          <w:sz w:val="18"/>
          <w:szCs w:val="18"/>
        </w:rPr>
        <w:t>2016-July-14, release 3.25</w:t>
      </w:r>
      <w:r w:rsidR="00F810A4" w:rsidRPr="00924189">
        <w:rPr>
          <w:spacing w:val="-3"/>
          <w:sz w:val="18"/>
          <w:szCs w:val="18"/>
        </w:rPr>
        <w:t xml:space="preserve">.0, </w:t>
      </w:r>
      <w:hyperlink r:id="rId16" w:history="1">
        <w:r w:rsidR="00F810A4" w:rsidRPr="00924189">
          <w:rPr>
            <w:rStyle w:val="Hyperlnk"/>
            <w:spacing w:val="-3"/>
            <w:sz w:val="18"/>
            <w:szCs w:val="18"/>
          </w:rPr>
          <w:t>www.ebi.ac.uk/imgt/hla</w:t>
        </w:r>
      </w:hyperlink>
      <w:r w:rsidR="0071436E" w:rsidRPr="00924189">
        <w:rPr>
          <w:spacing w:val="-3"/>
          <w:sz w:val="18"/>
          <w:szCs w:val="18"/>
        </w:rPr>
        <w:t>.</w:t>
      </w:r>
    </w:p>
    <w:p w14:paraId="7E861DD9" w14:textId="77777777" w:rsidR="001070B3" w:rsidRDefault="00637597" w:rsidP="00F810A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425"/>
        <w:jc w:val="left"/>
        <w:rPr>
          <w:rFonts w:cs="Arial"/>
          <w:spacing w:val="-3"/>
          <w:sz w:val="18"/>
          <w:szCs w:val="18"/>
        </w:rPr>
      </w:pPr>
      <w:r w:rsidRPr="00924189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924189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924189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7" w:history="1">
        <w:r w:rsidRPr="00924189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924189">
        <w:rPr>
          <w:rFonts w:cs="Arial"/>
          <w:spacing w:val="-3"/>
          <w:sz w:val="18"/>
          <w:szCs w:val="18"/>
        </w:rPr>
        <w:t>.</w:t>
      </w:r>
    </w:p>
    <w:p w14:paraId="7A34185F" w14:textId="032BA9AB" w:rsidR="00F810A4" w:rsidRDefault="00F810A4" w:rsidP="00F810A4">
      <w:pPr>
        <w:pStyle w:val="Sidfot"/>
        <w:tabs>
          <w:tab w:val="clear" w:pos="4153"/>
          <w:tab w:val="clear" w:pos="8306"/>
          <w:tab w:val="left" w:pos="426"/>
        </w:tabs>
        <w:ind w:left="142" w:right="425"/>
        <w:jc w:val="both"/>
        <w:rPr>
          <w:rFonts w:ascii="Arial" w:hAnsi="Arial" w:cs="Arial"/>
          <w:sz w:val="18"/>
          <w:szCs w:val="18"/>
        </w:rPr>
      </w:pPr>
      <w:r w:rsidRPr="0071445C">
        <w:rPr>
          <w:rFonts w:ascii="Arial" w:hAnsi="Arial"/>
          <w:b/>
          <w:sz w:val="18"/>
          <w:szCs w:val="18"/>
          <w:vertAlign w:val="superscript"/>
        </w:rPr>
        <w:t>3</w:t>
      </w:r>
      <w:r>
        <w:rPr>
          <w:rFonts w:ascii="Arial" w:hAnsi="Arial"/>
          <w:sz w:val="18"/>
          <w:szCs w:val="18"/>
        </w:rPr>
        <w:t>The following DQB1*04</w:t>
      </w:r>
      <w:r w:rsidRPr="00BB1B3D">
        <w:rPr>
          <w:rFonts w:ascii="Arial" w:hAnsi="Arial"/>
          <w:sz w:val="18"/>
          <w:szCs w:val="18"/>
        </w:rPr>
        <w:t xml:space="preserve"> primer mixes have two </w:t>
      </w:r>
      <w:r w:rsidRPr="00BB1B3D">
        <w:rPr>
          <w:rFonts w:ascii="Arial" w:hAnsi="Arial" w:cs="Arial"/>
          <w:sz w:val="18"/>
          <w:szCs w:val="18"/>
        </w:rPr>
        <w:t>or more product sizes:</w:t>
      </w:r>
    </w:p>
    <w:p w14:paraId="0945F19D" w14:textId="77777777" w:rsidR="00A52852" w:rsidRDefault="00A52852" w:rsidP="00A52852">
      <w:pPr>
        <w:pStyle w:val="Sidfot"/>
        <w:tabs>
          <w:tab w:val="clear" w:pos="4153"/>
          <w:tab w:val="clear" w:pos="8306"/>
          <w:tab w:val="left" w:pos="426"/>
        </w:tabs>
        <w:ind w:right="425"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W w:w="9923" w:type="dxa"/>
        <w:tblLayout w:type="fixed"/>
        <w:tblLook w:val="0020" w:firstRow="1" w:lastRow="0" w:firstColumn="0" w:lastColumn="0" w:noHBand="0" w:noVBand="0"/>
      </w:tblPr>
      <w:tblGrid>
        <w:gridCol w:w="843"/>
        <w:gridCol w:w="1417"/>
        <w:gridCol w:w="3119"/>
        <w:gridCol w:w="4544"/>
      </w:tblGrid>
      <w:tr w:rsidR="00A52852" w:rsidRPr="00A52852" w14:paraId="113A707F" w14:textId="77777777" w:rsidTr="00A52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E377A01" w14:textId="77777777" w:rsidR="00A52852" w:rsidRPr="00A52852" w:rsidRDefault="00A52852" w:rsidP="000C336E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A5285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7" w:type="dxa"/>
          </w:tcPr>
          <w:p w14:paraId="61507903" w14:textId="569E0D4E" w:rsidR="00A52852" w:rsidRPr="00A52852" w:rsidRDefault="00A52852" w:rsidP="000C336E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A5285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3119" w:type="dxa"/>
          </w:tcPr>
          <w:p w14:paraId="05DE9EF1" w14:textId="08713CBC" w:rsidR="00A52852" w:rsidRPr="00A52852" w:rsidRDefault="00A52852" w:rsidP="000C336E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A5285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Amplified DQB1*04</w:t>
            </w:r>
            <w:r w:rsidRPr="00A5285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A5285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alleles</w:t>
            </w:r>
          </w:p>
        </w:tc>
        <w:tc>
          <w:tcPr>
            <w:tcW w:w="4544" w:type="dxa"/>
          </w:tcPr>
          <w:p w14:paraId="4884298A" w14:textId="77777777" w:rsidR="00A52852" w:rsidRPr="00A52852" w:rsidRDefault="00A52852" w:rsidP="000C336E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A5285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Amplified non-DQB1*04</w:t>
            </w:r>
            <w:r w:rsidRPr="00A5285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A5285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alleles</w:t>
            </w:r>
          </w:p>
        </w:tc>
      </w:tr>
      <w:tr w:rsidR="00A52852" w:rsidRPr="00A52852" w14:paraId="53A637CB" w14:textId="77777777" w:rsidTr="00A52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09FA780E" w14:textId="0D0E219B" w:rsidR="00A52852" w:rsidRPr="00A52852" w:rsidRDefault="00A52852" w:rsidP="000C336E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A52852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8DC623D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 xml:space="preserve">160 bp </w:t>
            </w:r>
          </w:p>
          <w:p w14:paraId="69B19DFE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</w:p>
          <w:p w14:paraId="5E06FF53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</w:p>
          <w:p w14:paraId="70BCB437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</w:p>
          <w:p w14:paraId="125A9599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</w:p>
          <w:p w14:paraId="3829CC8C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205 bp</w:t>
            </w:r>
          </w:p>
        </w:tc>
        <w:tc>
          <w:tcPr>
            <w:tcW w:w="3119" w:type="dxa"/>
          </w:tcPr>
          <w:p w14:paraId="2595E659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*04:01:01:01-04:01:02, 04:01:04-04:02:01:01, 04:02:01:04-04:02:07, 04:02:09-04:02:15, 04:02:17-04:03:02, 04:04-04:29, 04:31-04:47, 04:49-04:92, 04:94-04:95</w:t>
            </w:r>
          </w:p>
          <w:p w14:paraId="02B29A49" w14:textId="77777777" w:rsidR="00A52852" w:rsidRPr="00A52852" w:rsidRDefault="00A52852" w:rsidP="000C336E">
            <w:pPr>
              <w:rPr>
                <w:rFonts w:cs="Arial"/>
                <w:sz w:val="18"/>
                <w:szCs w:val="18"/>
                <w:lang w:val="sv-SE"/>
              </w:rPr>
            </w:pPr>
            <w:r w:rsidRPr="00A52852">
              <w:rPr>
                <w:rFonts w:cs="Arial"/>
                <w:sz w:val="18"/>
                <w:szCs w:val="18"/>
              </w:rPr>
              <w:t>*04:01:01:01-04:01:06, 04:05-04:08, 04:14-04:17, 04:38, 04:42, 04:61-04:62, 04:69, 04:71, 04:73N-04:74, 04:90, 04:92-04:95</w:t>
            </w:r>
          </w:p>
        </w:tc>
        <w:tc>
          <w:tcPr>
            <w:tcW w:w="4544" w:type="dxa"/>
          </w:tcPr>
          <w:p w14:paraId="18D58D9B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*03:132</w:t>
            </w:r>
          </w:p>
        </w:tc>
      </w:tr>
      <w:tr w:rsidR="00A52852" w:rsidRPr="00A52852" w14:paraId="64EAFD27" w14:textId="77777777" w:rsidTr="00A52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4EA9A2B" w14:textId="722BEA8F" w:rsidR="00A52852" w:rsidRPr="00A52852" w:rsidRDefault="00A52852" w:rsidP="000C336E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A52852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572926FB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110 bp</w:t>
            </w:r>
          </w:p>
          <w:p w14:paraId="60C95056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245 bp</w:t>
            </w:r>
          </w:p>
        </w:tc>
        <w:tc>
          <w:tcPr>
            <w:tcW w:w="3119" w:type="dxa"/>
          </w:tcPr>
          <w:p w14:paraId="14D3A214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*04:06, 04:12</w:t>
            </w:r>
          </w:p>
          <w:p w14:paraId="15FD9357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*04:04-04:05</w:t>
            </w:r>
          </w:p>
        </w:tc>
        <w:tc>
          <w:tcPr>
            <w:tcW w:w="4544" w:type="dxa"/>
          </w:tcPr>
          <w:p w14:paraId="3C0A1B51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</w:p>
          <w:p w14:paraId="6AC6BA6E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*03:06, 03:25:01</w:t>
            </w:r>
          </w:p>
        </w:tc>
      </w:tr>
      <w:tr w:rsidR="00A52852" w:rsidRPr="00A52852" w14:paraId="23C57DE1" w14:textId="77777777" w:rsidTr="00A52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25FEB04A" w14:textId="19D25315" w:rsidR="00A52852" w:rsidRPr="00A52852" w:rsidRDefault="00A52852" w:rsidP="000C336E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A52852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14:paraId="36BDC8AC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95 bp</w:t>
            </w:r>
          </w:p>
          <w:p w14:paraId="29C83465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210 bp</w:t>
            </w:r>
          </w:p>
        </w:tc>
        <w:tc>
          <w:tcPr>
            <w:tcW w:w="3119" w:type="dxa"/>
          </w:tcPr>
          <w:p w14:paraId="013D9621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*04:16</w:t>
            </w:r>
          </w:p>
          <w:p w14:paraId="32B5274A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*04:20</w:t>
            </w:r>
          </w:p>
        </w:tc>
        <w:tc>
          <w:tcPr>
            <w:tcW w:w="4544" w:type="dxa"/>
          </w:tcPr>
          <w:p w14:paraId="6AB102CE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</w:p>
        </w:tc>
      </w:tr>
      <w:tr w:rsidR="00A52852" w:rsidRPr="00A52852" w14:paraId="0D19CDD4" w14:textId="77777777" w:rsidTr="00A52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3D1D71B9" w14:textId="34CA0C18" w:rsidR="00A52852" w:rsidRPr="00A52852" w:rsidRDefault="00A52852" w:rsidP="000C336E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A52852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2DA0A837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120 bp</w:t>
            </w:r>
          </w:p>
          <w:p w14:paraId="07620FF0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160 bp</w:t>
            </w:r>
          </w:p>
        </w:tc>
        <w:tc>
          <w:tcPr>
            <w:tcW w:w="3119" w:type="dxa"/>
          </w:tcPr>
          <w:p w14:paraId="18BBE1F0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*04:11, 04:15</w:t>
            </w:r>
          </w:p>
          <w:p w14:paraId="7AD77FB6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*04:23</w:t>
            </w:r>
          </w:p>
        </w:tc>
        <w:tc>
          <w:tcPr>
            <w:tcW w:w="4544" w:type="dxa"/>
          </w:tcPr>
          <w:p w14:paraId="384B6CEB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</w:p>
          <w:p w14:paraId="113082E2" w14:textId="632F150C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*02:108, 02:144, 03:22:01:01-03:22:02, 03:96, 03:251, 05:103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05:226, 05:231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06:04:01:01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-06:04:15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06:04:17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-06:05:02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06:06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06:07:01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-06:07:02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06:08:02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-06:08:03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06:09:01:01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-06:09:12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06:11:02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-06:11:03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06:13:02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-06:13:03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06:15:01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-06:18:01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06:18:02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06:19:01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06:22:01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-06:25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06:27:02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-06:32:02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06:34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06:36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06:40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06:41:01:01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-06:42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06:50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06:51:02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06:52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06:53:01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-06:54N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06:56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-06:57:01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06:58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06:59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-06:61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06:63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-06:67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06:69:01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-06:72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06:76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06:79:02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-06:83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06:84:01:01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-06:84:01:02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06:85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06:89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06:91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06:93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-06:97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06:118:01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06:118:02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-06:118:03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06:118:04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06:119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-06:121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06:123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-06:124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06:126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06:128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06:129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06:131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-06:141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06:142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06:143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-06:145:01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06:146:01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-06:147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06:149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-06:153:01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06:154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-06:163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06:164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06:165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-06:170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06:171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06:172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-06:184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06:186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06:189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06:190:01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-06:199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-06:204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06:206:01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06:206:02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06:207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-06:208:01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06:210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-06:215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06:217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06:229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-06:236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06:238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06:241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06:244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06:246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-06:247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06:249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06:252N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06:254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06:260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06:261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06:263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06:265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-06:267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06:268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06:275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06:277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06:280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-06:283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06:287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-06:288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06:291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-06:292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06:299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06:301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06:303N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06:313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06:318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-06:319:02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06:320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06:325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06:332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06:339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06:343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06:348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-06:349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06:351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06:353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06:358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06:361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06:369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06:371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06:374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06:375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06:378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-06:379N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06:381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06:385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-06:386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06:389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06:393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06:398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06:407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06:414N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06:420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-06:421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06:423N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06:426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06:429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06:432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06:434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06:439Q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-06:441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06:444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06:449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06:452N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06:458N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06:462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-06:464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?</w:t>
            </w:r>
            <w:r w:rsidRPr="00A52852">
              <w:rPr>
                <w:rFonts w:cs="Arial"/>
                <w:sz w:val="18"/>
                <w:szCs w:val="18"/>
              </w:rPr>
              <w:t>, 06:465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</w:p>
        </w:tc>
      </w:tr>
      <w:tr w:rsidR="00A52852" w:rsidRPr="00A52852" w14:paraId="787B2B4A" w14:textId="77777777" w:rsidTr="00A52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F0D26BC" w14:textId="77777777" w:rsidR="00A52852" w:rsidRPr="00A52852" w:rsidRDefault="00A52852" w:rsidP="000C336E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A52852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6693F94C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140 bp</w:t>
            </w:r>
          </w:p>
          <w:p w14:paraId="55CFD451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205 bp</w:t>
            </w:r>
          </w:p>
        </w:tc>
        <w:tc>
          <w:tcPr>
            <w:tcW w:w="3119" w:type="dxa"/>
          </w:tcPr>
          <w:p w14:paraId="23C686C0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*04:25N</w:t>
            </w:r>
          </w:p>
          <w:p w14:paraId="122C2B80" w14:textId="77777777" w:rsidR="00A52852" w:rsidRPr="00A52852" w:rsidRDefault="00A52852" w:rsidP="000C336E">
            <w:pPr>
              <w:rPr>
                <w:rFonts w:cs="Arial"/>
                <w:sz w:val="18"/>
                <w:szCs w:val="18"/>
                <w:lang w:val="sv-SE"/>
              </w:rPr>
            </w:pPr>
            <w:r w:rsidRPr="00A52852">
              <w:rPr>
                <w:rFonts w:cs="Arial"/>
                <w:sz w:val="18"/>
                <w:szCs w:val="18"/>
                <w:lang w:val="sv-SE"/>
              </w:rPr>
              <w:t>*04:23</w:t>
            </w:r>
          </w:p>
        </w:tc>
        <w:tc>
          <w:tcPr>
            <w:tcW w:w="4544" w:type="dxa"/>
          </w:tcPr>
          <w:p w14:paraId="438D865F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</w:p>
          <w:p w14:paraId="2768BF2F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*03:96, 03:251</w:t>
            </w:r>
          </w:p>
        </w:tc>
      </w:tr>
      <w:tr w:rsidR="00A52852" w:rsidRPr="00A52852" w14:paraId="0411A2A3" w14:textId="77777777" w:rsidTr="00A5285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843" w:type="dxa"/>
          </w:tcPr>
          <w:p w14:paraId="617A6F87" w14:textId="77777777" w:rsidR="00A52852" w:rsidRPr="00A52852" w:rsidRDefault="00A52852" w:rsidP="000C336E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A52852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31157FEF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200 bp</w:t>
            </w:r>
          </w:p>
          <w:p w14:paraId="20D9D143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</w:p>
          <w:p w14:paraId="5EB7641A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</w:p>
          <w:p w14:paraId="3C8819A7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225 bp</w:t>
            </w:r>
          </w:p>
        </w:tc>
        <w:tc>
          <w:tcPr>
            <w:tcW w:w="3119" w:type="dxa"/>
          </w:tcPr>
          <w:p w14:paraId="40C0BEE6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  <w:r w:rsidRPr="00A52852">
              <w:rPr>
                <w:rFonts w:cs="Arial"/>
                <w:sz w:val="18"/>
                <w:szCs w:val="18"/>
              </w:rPr>
              <w:t>*04:01:01:01-04:02:01:01, 04:02:01:04-04:02:02, 04:02:05-04:03:03, 04:06-04:31, 04:33-04:95</w:t>
            </w:r>
          </w:p>
          <w:p w14:paraId="3D684543" w14:textId="77777777" w:rsidR="00A52852" w:rsidRPr="00A52852" w:rsidRDefault="00A52852" w:rsidP="000C336E">
            <w:pPr>
              <w:rPr>
                <w:rFonts w:cs="Arial"/>
                <w:sz w:val="18"/>
                <w:szCs w:val="18"/>
                <w:lang w:val="en-GB"/>
              </w:rPr>
            </w:pPr>
            <w:r w:rsidRPr="00A52852">
              <w:rPr>
                <w:rFonts w:cs="Arial"/>
                <w:sz w:val="18"/>
                <w:szCs w:val="18"/>
              </w:rPr>
              <w:t>*04:01:01:01-04:02:01:01, 04:02:01:04-04:02:18, 04:02:20-04:03:03, 04:06-04:21, 04:22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04:23, 04:24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04:25N-04:32, 04:34-04:37, 04:38</w:t>
            </w:r>
            <w:r w:rsidRPr="00A5285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A52852">
              <w:rPr>
                <w:rFonts w:cs="Arial"/>
                <w:sz w:val="18"/>
                <w:szCs w:val="18"/>
              </w:rPr>
              <w:t>, 04:39-04:48, 04:50-04:95</w:t>
            </w:r>
          </w:p>
        </w:tc>
        <w:tc>
          <w:tcPr>
            <w:tcW w:w="4544" w:type="dxa"/>
          </w:tcPr>
          <w:p w14:paraId="6435EEA9" w14:textId="77777777" w:rsidR="00A52852" w:rsidRPr="00A52852" w:rsidRDefault="00A52852" w:rsidP="000C336E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04F10F8" w14:textId="77777777" w:rsidR="000822EC" w:rsidRDefault="000822EC" w:rsidP="003C07A9">
      <w:pPr>
        <w:ind w:right="141"/>
        <w:jc w:val="both"/>
        <w:rPr>
          <w:rFonts w:ascii="Arial" w:hAnsi="Arial" w:cs="Arial"/>
          <w:sz w:val="18"/>
          <w:szCs w:val="18"/>
        </w:rPr>
      </w:pPr>
    </w:p>
    <w:p w14:paraId="6C00C0E3" w14:textId="4A79524A" w:rsidR="000822EC" w:rsidRPr="000822EC" w:rsidRDefault="000822EC" w:rsidP="00F810A4">
      <w:pPr>
        <w:ind w:left="142" w:right="141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Abbreviations</w:t>
      </w:r>
    </w:p>
    <w:p w14:paraId="5F8C9D5F" w14:textId="6BA70EB6" w:rsidR="001070B3" w:rsidRPr="00B01989" w:rsidRDefault="001070B3" w:rsidP="00F810A4">
      <w:pPr>
        <w:ind w:left="142" w:right="141"/>
        <w:jc w:val="both"/>
        <w:rPr>
          <w:rFonts w:ascii="Arial" w:hAnsi="Arial" w:cs="Arial"/>
          <w:sz w:val="18"/>
          <w:szCs w:val="18"/>
        </w:rPr>
      </w:pPr>
      <w:r w:rsidRPr="00B01989">
        <w:rPr>
          <w:rFonts w:ascii="Arial" w:hAnsi="Arial" w:cs="Arial"/>
          <w:sz w:val="18"/>
          <w:szCs w:val="18"/>
        </w:rPr>
        <w:t>w</w:t>
      </w:r>
      <w:r w:rsidR="00D9425C">
        <w:rPr>
          <w:rFonts w:ascii="Arial" w:hAnsi="Arial" w:cs="Arial"/>
          <w:sz w:val="18"/>
          <w:szCs w:val="18"/>
        </w:rPr>
        <w:t>:</w:t>
      </w:r>
      <w:r w:rsidRPr="00B01989">
        <w:rPr>
          <w:rFonts w:ascii="Arial" w:hAnsi="Arial" w:cs="Arial"/>
          <w:sz w:val="18"/>
          <w:szCs w:val="18"/>
        </w:rPr>
        <w:t xml:space="preserve"> may be weakly amplified.</w:t>
      </w:r>
    </w:p>
    <w:p w14:paraId="307E280B" w14:textId="7D510B7E" w:rsidR="001070B3" w:rsidRPr="00924189" w:rsidRDefault="001070B3" w:rsidP="00F810A4">
      <w:pPr>
        <w:tabs>
          <w:tab w:val="left" w:pos="0"/>
          <w:tab w:val="center" w:pos="2280"/>
          <w:tab w:val="center" w:pos="3120"/>
          <w:tab w:val="center" w:pos="3960"/>
          <w:tab w:val="center" w:pos="4800"/>
          <w:tab w:val="center" w:pos="5640"/>
          <w:tab w:val="center" w:pos="6480"/>
          <w:tab w:val="center" w:pos="7320"/>
          <w:tab w:val="center" w:pos="8160"/>
          <w:tab w:val="left" w:pos="8505"/>
          <w:tab w:val="center" w:pos="9000"/>
          <w:tab w:val="center" w:pos="9840"/>
          <w:tab w:val="center" w:pos="10680"/>
          <w:tab w:val="center" w:pos="11520"/>
          <w:tab w:val="center" w:pos="12360"/>
          <w:tab w:val="center" w:pos="13200"/>
          <w:tab w:val="center" w:pos="14256"/>
          <w:tab w:val="left" w:pos="14400"/>
        </w:tabs>
        <w:suppressAutoHyphens/>
        <w:ind w:left="142" w:right="141"/>
        <w:jc w:val="both"/>
        <w:rPr>
          <w:rFonts w:ascii="Arial" w:hAnsi="Arial"/>
          <w:spacing w:val="-2"/>
          <w:sz w:val="18"/>
          <w:szCs w:val="18"/>
        </w:rPr>
      </w:pPr>
      <w:proofErr w:type="gramStart"/>
      <w:r w:rsidRPr="00924189">
        <w:rPr>
          <w:rFonts w:ascii="Arial" w:hAnsi="Arial"/>
          <w:spacing w:val="-2"/>
          <w:sz w:val="18"/>
          <w:szCs w:val="18"/>
        </w:rPr>
        <w:t>?</w:t>
      </w:r>
      <w:r w:rsidR="00D9425C">
        <w:rPr>
          <w:rFonts w:ascii="Arial" w:hAnsi="Arial"/>
          <w:spacing w:val="-2"/>
          <w:sz w:val="18"/>
          <w:szCs w:val="18"/>
        </w:rPr>
        <w:t>:</w:t>
      </w:r>
      <w:proofErr w:type="gramEnd"/>
      <w:r w:rsidRPr="00924189">
        <w:rPr>
          <w:rFonts w:ascii="Arial" w:hAnsi="Arial"/>
          <w:spacing w:val="-2"/>
          <w:sz w:val="18"/>
          <w:szCs w:val="18"/>
        </w:rPr>
        <w:t xml:space="preserve"> nucleotide sequence information not available for the primer matching sequence.</w:t>
      </w:r>
    </w:p>
    <w:p w14:paraId="72D3025D" w14:textId="77777777" w:rsidR="001070B3" w:rsidRPr="00924189" w:rsidRDefault="001070B3" w:rsidP="0092418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pacing w:val="-3"/>
          <w:sz w:val="18"/>
          <w:szCs w:val="18"/>
        </w:rPr>
      </w:pPr>
    </w:p>
    <w:sectPr w:rsidR="001070B3" w:rsidRPr="00924189" w:rsidSect="00FC1B15">
      <w:pgSz w:w="11907" w:h="16840" w:code="9"/>
      <w:pgMar w:top="1701" w:right="850" w:bottom="1701" w:left="851" w:header="58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B1B8" w14:textId="77777777" w:rsidR="00F27B10" w:rsidRDefault="00F27B10">
      <w:r>
        <w:separator/>
      </w:r>
    </w:p>
  </w:endnote>
  <w:endnote w:type="continuationSeparator" w:id="0">
    <w:p w14:paraId="701131F2" w14:textId="77777777" w:rsidR="00F27B10" w:rsidRDefault="00F2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FAE4" w14:textId="08430AEC" w:rsidR="00B94DC3" w:rsidRDefault="00B94DC3" w:rsidP="00B94DC3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1CF2D92E" w14:textId="210BB867" w:rsidR="00B94DC3" w:rsidRPr="00834CB9" w:rsidRDefault="00B94DC3" w:rsidP="00B94DC3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2B828DC8" w14:textId="1117B950" w:rsidR="00B94DC3" w:rsidRPr="00393C78" w:rsidRDefault="00B94DC3" w:rsidP="00B94DC3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CD759D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296EA65E" w14:textId="3D90E09A" w:rsidR="00835452" w:rsidRPr="00CD759D" w:rsidRDefault="00B94DC3" w:rsidP="00B94DC3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CD759D">
      <w:rPr>
        <w:rFonts w:ascii="Arial" w:hAnsi="Arial" w:cs="Arial"/>
        <w:sz w:val="16"/>
        <w:szCs w:val="16"/>
      </w:rPr>
      <w:t>May</w:t>
    </w:r>
    <w:r>
      <w:rPr>
        <w:rFonts w:ascii="Arial" w:hAnsi="Arial" w:cs="Arial"/>
        <w:sz w:val="16"/>
        <w:szCs w:val="16"/>
      </w:rPr>
      <w:t xml:space="preserve"> 202</w:t>
    </w:r>
    <w:r w:rsidR="00CD759D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6ADE" w14:textId="77777777" w:rsidR="00F27B10" w:rsidRDefault="00F27B10">
      <w:r>
        <w:separator/>
      </w:r>
    </w:p>
  </w:footnote>
  <w:footnote w:type="continuationSeparator" w:id="0">
    <w:p w14:paraId="0A510E93" w14:textId="77777777" w:rsidR="00F27B10" w:rsidRDefault="00F2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D8CA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8FA7162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9DFA" w14:textId="77777777" w:rsidR="00B94DC3" w:rsidRDefault="00B94DC3" w:rsidP="00B94DC3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200B78AF" w14:textId="77777777" w:rsidR="00B94DC3" w:rsidRDefault="00B94DC3" w:rsidP="00B94DC3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73218486" w14:textId="335F6D9E" w:rsidR="00B94DC3" w:rsidRPr="00F94550" w:rsidRDefault="00B94DC3" w:rsidP="00B94DC3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7C26B7EB" wp14:editId="746AAB4D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  <w:szCs w:val="20"/>
      </w:rPr>
      <w:tab/>
      <w:t xml:space="preserve">            DQB1*04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="007D1099">
      <w:rPr>
        <w:rFonts w:ascii="Arial" w:hAnsi="Arial"/>
        <w:b/>
        <w:sz w:val="20"/>
        <w:szCs w:val="20"/>
      </w:rPr>
      <w:t xml:space="preserve">                 </w:t>
    </w:r>
    <w:r>
      <w:rPr>
        <w:rFonts w:ascii="Arial" w:hAnsi="Arial"/>
        <w:b/>
        <w:sz w:val="20"/>
        <w:szCs w:val="20"/>
      </w:rPr>
      <w:t xml:space="preserve">  </w:t>
    </w:r>
    <w:r w:rsidRPr="00F94550">
      <w:rPr>
        <w:rFonts w:ascii="Arial" w:hAnsi="Arial"/>
        <w:sz w:val="20"/>
        <w:szCs w:val="20"/>
      </w:rPr>
      <w:t xml:space="preserve">Visit </w:t>
    </w:r>
    <w:r w:rsidR="00CD759D">
      <w:rPr>
        <w:rStyle w:val="Hyperlnk"/>
        <w:rFonts w:ascii="Arial" w:hAnsi="Arial" w:cs="Arial"/>
        <w:sz w:val="20"/>
        <w:szCs w:val="20"/>
      </w:rPr>
      <w:t>www</w:t>
    </w:r>
    <w:r w:rsidRPr="00F94550">
      <w:rPr>
        <w:rStyle w:val="Hyperlnk"/>
        <w:rFonts w:ascii="Arial" w:hAnsi="Arial" w:cs="Arial"/>
        <w:sz w:val="20"/>
        <w:szCs w:val="20"/>
      </w:rPr>
      <w:t>.caredx.com</w:t>
    </w:r>
    <w:r w:rsidRPr="00F94550">
      <w:rPr>
        <w:rFonts w:ascii="Arial" w:hAnsi="Arial" w:cs="Arial"/>
        <w:sz w:val="20"/>
        <w:szCs w:val="20"/>
      </w:rPr>
      <w:t xml:space="preserve"> for</w:t>
    </w:r>
  </w:p>
  <w:p w14:paraId="413190C9" w14:textId="77777777" w:rsidR="00B94DC3" w:rsidRDefault="00B94DC3" w:rsidP="00B94DC3">
    <w:pPr>
      <w:pStyle w:val="Sidhuvud"/>
      <w:rPr>
        <w:rFonts w:ascii="Arial" w:hAnsi="Arial"/>
        <w:b/>
        <w:sz w:val="20"/>
        <w:szCs w:val="20"/>
      </w:rPr>
    </w:pPr>
    <w:r w:rsidRPr="00F94550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 xml:space="preserve">    </w:t>
    </w:r>
    <w:r>
      <w:rPr>
        <w:rFonts w:ascii="Arial" w:hAnsi="Arial"/>
        <w:b/>
        <w:bCs/>
        <w:sz w:val="20"/>
        <w:szCs w:val="20"/>
      </w:rPr>
      <w:t>101.215-12/12u</w:t>
    </w:r>
    <w:r>
      <w:rPr>
        <w:rFonts w:ascii="Arial" w:hAnsi="Arial"/>
        <w:sz w:val="20"/>
        <w:szCs w:val="20"/>
      </w:rPr>
      <w:tab/>
      <w:t xml:space="preserve">                                 </w:t>
    </w:r>
    <w:proofErr w:type="gramStart"/>
    <w:r>
      <w:rPr>
        <w:rFonts w:ascii="Arial" w:hAnsi="Arial"/>
        <w:sz w:val="20"/>
        <w:szCs w:val="20"/>
      </w:rPr>
      <w:t xml:space="preserve">   “</w:t>
    </w:r>
    <w:proofErr w:type="gramEnd"/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</w:p>
  <w:p w14:paraId="7018D9E3" w14:textId="2FB8CEC8" w:rsidR="00835452" w:rsidRPr="00B94DC3" w:rsidRDefault="00B94DC3" w:rsidP="00B94DC3">
    <w:pPr>
      <w:pStyle w:val="Sidhuvud"/>
    </w:pPr>
    <w:r>
      <w:rPr>
        <w:rFonts w:ascii="Arial" w:hAnsi="Arial"/>
        <w:b/>
        <w:sz w:val="20"/>
        <w:szCs w:val="20"/>
      </w:rPr>
      <w:tab/>
    </w:r>
    <w:r w:rsidR="00CD759D">
      <w:rPr>
        <w:rFonts w:ascii="Arial" w:hAnsi="Arial"/>
        <w:b/>
        <w:sz w:val="20"/>
        <w:szCs w:val="20"/>
      </w:rPr>
      <w:t>0S6</w:t>
    </w:r>
    <w:r>
      <w:rPr>
        <w:rFonts w:ascii="Arial" w:hAnsi="Arial"/>
        <w:sz w:val="20"/>
        <w:szCs w:val="20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7396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ADD0634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28596383">
    <w:abstractNumId w:val="4"/>
  </w:num>
  <w:num w:numId="2" w16cid:durableId="1785147626">
    <w:abstractNumId w:val="5"/>
  </w:num>
  <w:num w:numId="3" w16cid:durableId="2014185977">
    <w:abstractNumId w:val="3"/>
  </w:num>
  <w:num w:numId="4" w16cid:durableId="1511220922">
    <w:abstractNumId w:val="0"/>
  </w:num>
  <w:num w:numId="5" w16cid:durableId="2080639032">
    <w:abstractNumId w:val="1"/>
  </w:num>
  <w:num w:numId="6" w16cid:durableId="1198932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A3"/>
    <w:rsid w:val="00001DAD"/>
    <w:rsid w:val="00003ADC"/>
    <w:rsid w:val="00012D10"/>
    <w:rsid w:val="00020579"/>
    <w:rsid w:val="00020EA2"/>
    <w:rsid w:val="00024005"/>
    <w:rsid w:val="00024ADB"/>
    <w:rsid w:val="00025E2B"/>
    <w:rsid w:val="0003770A"/>
    <w:rsid w:val="0005415B"/>
    <w:rsid w:val="00060484"/>
    <w:rsid w:val="00072FF0"/>
    <w:rsid w:val="00073075"/>
    <w:rsid w:val="00073EB6"/>
    <w:rsid w:val="00076077"/>
    <w:rsid w:val="00076D91"/>
    <w:rsid w:val="000822EC"/>
    <w:rsid w:val="00085E00"/>
    <w:rsid w:val="00086AF8"/>
    <w:rsid w:val="00091E75"/>
    <w:rsid w:val="0009679C"/>
    <w:rsid w:val="000B5A38"/>
    <w:rsid w:val="000C3F90"/>
    <w:rsid w:val="000C7605"/>
    <w:rsid w:val="000D590A"/>
    <w:rsid w:val="000E2B25"/>
    <w:rsid w:val="000F1A4F"/>
    <w:rsid w:val="000F3C01"/>
    <w:rsid w:val="000F6F6F"/>
    <w:rsid w:val="001010A3"/>
    <w:rsid w:val="001070B3"/>
    <w:rsid w:val="00111884"/>
    <w:rsid w:val="001141C5"/>
    <w:rsid w:val="00125072"/>
    <w:rsid w:val="001269C6"/>
    <w:rsid w:val="00153748"/>
    <w:rsid w:val="00153DA6"/>
    <w:rsid w:val="001579AA"/>
    <w:rsid w:val="00162A62"/>
    <w:rsid w:val="00172075"/>
    <w:rsid w:val="0017279B"/>
    <w:rsid w:val="00181075"/>
    <w:rsid w:val="0019307E"/>
    <w:rsid w:val="00197BB8"/>
    <w:rsid w:val="001A2D4D"/>
    <w:rsid w:val="001A54D0"/>
    <w:rsid w:val="001B0A47"/>
    <w:rsid w:val="001B140D"/>
    <w:rsid w:val="001C0083"/>
    <w:rsid w:val="001C151E"/>
    <w:rsid w:val="001C41DC"/>
    <w:rsid w:val="001D2FA4"/>
    <w:rsid w:val="001D4662"/>
    <w:rsid w:val="001E375E"/>
    <w:rsid w:val="001F1BFE"/>
    <w:rsid w:val="001F3F6C"/>
    <w:rsid w:val="001F6847"/>
    <w:rsid w:val="00204F7F"/>
    <w:rsid w:val="00206156"/>
    <w:rsid w:val="002144EA"/>
    <w:rsid w:val="00214D0C"/>
    <w:rsid w:val="002258C5"/>
    <w:rsid w:val="0023036E"/>
    <w:rsid w:val="00236AD7"/>
    <w:rsid w:val="00244385"/>
    <w:rsid w:val="00251C5E"/>
    <w:rsid w:val="002529BB"/>
    <w:rsid w:val="00253280"/>
    <w:rsid w:val="00253E9E"/>
    <w:rsid w:val="00255414"/>
    <w:rsid w:val="002564FF"/>
    <w:rsid w:val="00260338"/>
    <w:rsid w:val="002673DF"/>
    <w:rsid w:val="00272610"/>
    <w:rsid w:val="00277149"/>
    <w:rsid w:val="00280F08"/>
    <w:rsid w:val="00283317"/>
    <w:rsid w:val="00290997"/>
    <w:rsid w:val="00292BC5"/>
    <w:rsid w:val="00295639"/>
    <w:rsid w:val="002C23CF"/>
    <w:rsid w:val="002C2542"/>
    <w:rsid w:val="002C2939"/>
    <w:rsid w:val="002C6B67"/>
    <w:rsid w:val="002D707A"/>
    <w:rsid w:val="002D73C8"/>
    <w:rsid w:val="002E42CC"/>
    <w:rsid w:val="002E4D12"/>
    <w:rsid w:val="002F3F02"/>
    <w:rsid w:val="002F3F1E"/>
    <w:rsid w:val="002F7398"/>
    <w:rsid w:val="00302576"/>
    <w:rsid w:val="00310290"/>
    <w:rsid w:val="003164E7"/>
    <w:rsid w:val="00316DF5"/>
    <w:rsid w:val="003201D4"/>
    <w:rsid w:val="00320C08"/>
    <w:rsid w:val="00331CF6"/>
    <w:rsid w:val="003367B4"/>
    <w:rsid w:val="00337E3A"/>
    <w:rsid w:val="00342D76"/>
    <w:rsid w:val="00354386"/>
    <w:rsid w:val="00355A32"/>
    <w:rsid w:val="00365D52"/>
    <w:rsid w:val="00367914"/>
    <w:rsid w:val="00373E47"/>
    <w:rsid w:val="00375239"/>
    <w:rsid w:val="00376026"/>
    <w:rsid w:val="00381E98"/>
    <w:rsid w:val="00382BE4"/>
    <w:rsid w:val="0038376A"/>
    <w:rsid w:val="003A203F"/>
    <w:rsid w:val="003B6C5B"/>
    <w:rsid w:val="003C07A9"/>
    <w:rsid w:val="003C1C22"/>
    <w:rsid w:val="003C2DDF"/>
    <w:rsid w:val="003C60D3"/>
    <w:rsid w:val="003C6945"/>
    <w:rsid w:val="003D0837"/>
    <w:rsid w:val="003D0DEE"/>
    <w:rsid w:val="003D1662"/>
    <w:rsid w:val="003D6E23"/>
    <w:rsid w:val="003E274F"/>
    <w:rsid w:val="003F2D05"/>
    <w:rsid w:val="00401DC3"/>
    <w:rsid w:val="00402C50"/>
    <w:rsid w:val="00411A6E"/>
    <w:rsid w:val="00412B7E"/>
    <w:rsid w:val="00440FFA"/>
    <w:rsid w:val="00450478"/>
    <w:rsid w:val="004637DE"/>
    <w:rsid w:val="00471F00"/>
    <w:rsid w:val="00481119"/>
    <w:rsid w:val="00486CFF"/>
    <w:rsid w:val="00493D14"/>
    <w:rsid w:val="004B21C7"/>
    <w:rsid w:val="004B28F2"/>
    <w:rsid w:val="004C72AD"/>
    <w:rsid w:val="004D46E1"/>
    <w:rsid w:val="004E0B54"/>
    <w:rsid w:val="004E1E7A"/>
    <w:rsid w:val="004F3A3A"/>
    <w:rsid w:val="004F5DC6"/>
    <w:rsid w:val="00503481"/>
    <w:rsid w:val="00511D00"/>
    <w:rsid w:val="00512069"/>
    <w:rsid w:val="00532C20"/>
    <w:rsid w:val="0055075C"/>
    <w:rsid w:val="005510D7"/>
    <w:rsid w:val="00553F26"/>
    <w:rsid w:val="0055676E"/>
    <w:rsid w:val="005658AC"/>
    <w:rsid w:val="00571E25"/>
    <w:rsid w:val="005800AC"/>
    <w:rsid w:val="0059269D"/>
    <w:rsid w:val="005B1B96"/>
    <w:rsid w:val="005C3203"/>
    <w:rsid w:val="005C6D9C"/>
    <w:rsid w:val="005C7EB4"/>
    <w:rsid w:val="005D0328"/>
    <w:rsid w:val="005D1A1B"/>
    <w:rsid w:val="005E5AB4"/>
    <w:rsid w:val="005E5E01"/>
    <w:rsid w:val="005F150D"/>
    <w:rsid w:val="005F2147"/>
    <w:rsid w:val="00607B65"/>
    <w:rsid w:val="006132E4"/>
    <w:rsid w:val="006203A5"/>
    <w:rsid w:val="006223A5"/>
    <w:rsid w:val="006363C8"/>
    <w:rsid w:val="00637597"/>
    <w:rsid w:val="006411E9"/>
    <w:rsid w:val="006479D6"/>
    <w:rsid w:val="00657313"/>
    <w:rsid w:val="00667291"/>
    <w:rsid w:val="0068440A"/>
    <w:rsid w:val="00686988"/>
    <w:rsid w:val="00692F6C"/>
    <w:rsid w:val="006A2F3F"/>
    <w:rsid w:val="006B0D0E"/>
    <w:rsid w:val="006B3E1A"/>
    <w:rsid w:val="006B6103"/>
    <w:rsid w:val="006B6E3F"/>
    <w:rsid w:val="006C4083"/>
    <w:rsid w:val="006C5A92"/>
    <w:rsid w:val="006C751F"/>
    <w:rsid w:val="006D4350"/>
    <w:rsid w:val="006D6F17"/>
    <w:rsid w:val="006E33AB"/>
    <w:rsid w:val="006E7A32"/>
    <w:rsid w:val="006F139A"/>
    <w:rsid w:val="006F3D45"/>
    <w:rsid w:val="006F64E6"/>
    <w:rsid w:val="00700747"/>
    <w:rsid w:val="00703B29"/>
    <w:rsid w:val="00705C65"/>
    <w:rsid w:val="0071436E"/>
    <w:rsid w:val="00734CF1"/>
    <w:rsid w:val="00735572"/>
    <w:rsid w:val="0075152E"/>
    <w:rsid w:val="00752213"/>
    <w:rsid w:val="0075310A"/>
    <w:rsid w:val="0075468C"/>
    <w:rsid w:val="007546A8"/>
    <w:rsid w:val="007713C6"/>
    <w:rsid w:val="0078041C"/>
    <w:rsid w:val="00785012"/>
    <w:rsid w:val="0079135B"/>
    <w:rsid w:val="00792C8C"/>
    <w:rsid w:val="00796E2D"/>
    <w:rsid w:val="007A147B"/>
    <w:rsid w:val="007A1CE6"/>
    <w:rsid w:val="007B5084"/>
    <w:rsid w:val="007B69E2"/>
    <w:rsid w:val="007C0077"/>
    <w:rsid w:val="007D1099"/>
    <w:rsid w:val="007D3A51"/>
    <w:rsid w:val="007D5A9D"/>
    <w:rsid w:val="007E365B"/>
    <w:rsid w:val="007E7A46"/>
    <w:rsid w:val="007F03B4"/>
    <w:rsid w:val="00800303"/>
    <w:rsid w:val="00801B42"/>
    <w:rsid w:val="00805B04"/>
    <w:rsid w:val="008111DA"/>
    <w:rsid w:val="00811EBA"/>
    <w:rsid w:val="0081448E"/>
    <w:rsid w:val="0081482C"/>
    <w:rsid w:val="00814ED3"/>
    <w:rsid w:val="00835452"/>
    <w:rsid w:val="008425DE"/>
    <w:rsid w:val="00845A77"/>
    <w:rsid w:val="00852C90"/>
    <w:rsid w:val="008603D7"/>
    <w:rsid w:val="008650CB"/>
    <w:rsid w:val="0087051B"/>
    <w:rsid w:val="0088058D"/>
    <w:rsid w:val="008872EB"/>
    <w:rsid w:val="00891CFF"/>
    <w:rsid w:val="008B674C"/>
    <w:rsid w:val="008C3A0F"/>
    <w:rsid w:val="008D0117"/>
    <w:rsid w:val="008D4624"/>
    <w:rsid w:val="008D4F4C"/>
    <w:rsid w:val="008F055B"/>
    <w:rsid w:val="008F068B"/>
    <w:rsid w:val="00912450"/>
    <w:rsid w:val="0091530B"/>
    <w:rsid w:val="00915467"/>
    <w:rsid w:val="00920DB9"/>
    <w:rsid w:val="00924189"/>
    <w:rsid w:val="00933390"/>
    <w:rsid w:val="00940097"/>
    <w:rsid w:val="009456AE"/>
    <w:rsid w:val="00964437"/>
    <w:rsid w:val="00965212"/>
    <w:rsid w:val="00965933"/>
    <w:rsid w:val="00971D2A"/>
    <w:rsid w:val="00980262"/>
    <w:rsid w:val="009817BC"/>
    <w:rsid w:val="00986CCA"/>
    <w:rsid w:val="00993CAF"/>
    <w:rsid w:val="00994958"/>
    <w:rsid w:val="009A0BDC"/>
    <w:rsid w:val="009A5AD0"/>
    <w:rsid w:val="009A7BDB"/>
    <w:rsid w:val="009C2C40"/>
    <w:rsid w:val="009E1C42"/>
    <w:rsid w:val="009E6698"/>
    <w:rsid w:val="009F00DE"/>
    <w:rsid w:val="00A0005E"/>
    <w:rsid w:val="00A00FC4"/>
    <w:rsid w:val="00A046AF"/>
    <w:rsid w:val="00A06E76"/>
    <w:rsid w:val="00A214BE"/>
    <w:rsid w:val="00A25F6F"/>
    <w:rsid w:val="00A27C52"/>
    <w:rsid w:val="00A4288E"/>
    <w:rsid w:val="00A4343D"/>
    <w:rsid w:val="00A44459"/>
    <w:rsid w:val="00A46239"/>
    <w:rsid w:val="00A50614"/>
    <w:rsid w:val="00A52852"/>
    <w:rsid w:val="00A54221"/>
    <w:rsid w:val="00A67E5E"/>
    <w:rsid w:val="00A715E1"/>
    <w:rsid w:val="00A7677C"/>
    <w:rsid w:val="00A812C9"/>
    <w:rsid w:val="00A905BF"/>
    <w:rsid w:val="00A916D7"/>
    <w:rsid w:val="00A93EF0"/>
    <w:rsid w:val="00A95C5A"/>
    <w:rsid w:val="00AA01BA"/>
    <w:rsid w:val="00AA240A"/>
    <w:rsid w:val="00AB2381"/>
    <w:rsid w:val="00AB3F31"/>
    <w:rsid w:val="00AB5CFB"/>
    <w:rsid w:val="00AD09EA"/>
    <w:rsid w:val="00AD1AE6"/>
    <w:rsid w:val="00AD51C7"/>
    <w:rsid w:val="00AD7C60"/>
    <w:rsid w:val="00AE11DC"/>
    <w:rsid w:val="00AF0A9A"/>
    <w:rsid w:val="00AF0CB9"/>
    <w:rsid w:val="00AF0FF6"/>
    <w:rsid w:val="00AF1C2B"/>
    <w:rsid w:val="00B01989"/>
    <w:rsid w:val="00B050F0"/>
    <w:rsid w:val="00B065C6"/>
    <w:rsid w:val="00B075AE"/>
    <w:rsid w:val="00B11130"/>
    <w:rsid w:val="00B207DA"/>
    <w:rsid w:val="00B23B2B"/>
    <w:rsid w:val="00B2771C"/>
    <w:rsid w:val="00B306EB"/>
    <w:rsid w:val="00B40077"/>
    <w:rsid w:val="00B45264"/>
    <w:rsid w:val="00B52EEB"/>
    <w:rsid w:val="00B57E1C"/>
    <w:rsid w:val="00B82B42"/>
    <w:rsid w:val="00B91F6C"/>
    <w:rsid w:val="00B94A46"/>
    <w:rsid w:val="00B94DC3"/>
    <w:rsid w:val="00BA0EA1"/>
    <w:rsid w:val="00BA3B02"/>
    <w:rsid w:val="00BB6181"/>
    <w:rsid w:val="00BB6999"/>
    <w:rsid w:val="00BC41B2"/>
    <w:rsid w:val="00BC7505"/>
    <w:rsid w:val="00BC7F0A"/>
    <w:rsid w:val="00BD04A7"/>
    <w:rsid w:val="00BD5505"/>
    <w:rsid w:val="00BE61F6"/>
    <w:rsid w:val="00BF7C65"/>
    <w:rsid w:val="00C12E98"/>
    <w:rsid w:val="00C17711"/>
    <w:rsid w:val="00C20306"/>
    <w:rsid w:val="00C42001"/>
    <w:rsid w:val="00C4480F"/>
    <w:rsid w:val="00C46768"/>
    <w:rsid w:val="00C505B3"/>
    <w:rsid w:val="00C5100D"/>
    <w:rsid w:val="00C54696"/>
    <w:rsid w:val="00C64B25"/>
    <w:rsid w:val="00C66DF6"/>
    <w:rsid w:val="00C7247F"/>
    <w:rsid w:val="00C76A11"/>
    <w:rsid w:val="00C808C5"/>
    <w:rsid w:val="00C90D9A"/>
    <w:rsid w:val="00C92C07"/>
    <w:rsid w:val="00C96752"/>
    <w:rsid w:val="00CB37C0"/>
    <w:rsid w:val="00CB7E86"/>
    <w:rsid w:val="00CC1A52"/>
    <w:rsid w:val="00CD08AB"/>
    <w:rsid w:val="00CD0DD9"/>
    <w:rsid w:val="00CD2D27"/>
    <w:rsid w:val="00CD5F2A"/>
    <w:rsid w:val="00CD759D"/>
    <w:rsid w:val="00CD7A67"/>
    <w:rsid w:val="00CE0D67"/>
    <w:rsid w:val="00CE3B4B"/>
    <w:rsid w:val="00CF73D2"/>
    <w:rsid w:val="00D02421"/>
    <w:rsid w:val="00D0558E"/>
    <w:rsid w:val="00D06B65"/>
    <w:rsid w:val="00D15949"/>
    <w:rsid w:val="00D21768"/>
    <w:rsid w:val="00D2665B"/>
    <w:rsid w:val="00D2686C"/>
    <w:rsid w:val="00D44288"/>
    <w:rsid w:val="00D447E1"/>
    <w:rsid w:val="00D463FE"/>
    <w:rsid w:val="00D555CC"/>
    <w:rsid w:val="00D6181A"/>
    <w:rsid w:val="00D74E0B"/>
    <w:rsid w:val="00D87A0B"/>
    <w:rsid w:val="00D9425C"/>
    <w:rsid w:val="00DA0250"/>
    <w:rsid w:val="00DA7F6E"/>
    <w:rsid w:val="00DB4CD8"/>
    <w:rsid w:val="00DB6F94"/>
    <w:rsid w:val="00DC16B2"/>
    <w:rsid w:val="00DC5A58"/>
    <w:rsid w:val="00DC7602"/>
    <w:rsid w:val="00DD2164"/>
    <w:rsid w:val="00DD2F69"/>
    <w:rsid w:val="00DD4431"/>
    <w:rsid w:val="00DD70AD"/>
    <w:rsid w:val="00DD7E85"/>
    <w:rsid w:val="00DE323B"/>
    <w:rsid w:val="00DF69DE"/>
    <w:rsid w:val="00E048F5"/>
    <w:rsid w:val="00E04950"/>
    <w:rsid w:val="00E05DEF"/>
    <w:rsid w:val="00E17A54"/>
    <w:rsid w:val="00E26931"/>
    <w:rsid w:val="00E36348"/>
    <w:rsid w:val="00E36F71"/>
    <w:rsid w:val="00E3713B"/>
    <w:rsid w:val="00E4215E"/>
    <w:rsid w:val="00E44F7D"/>
    <w:rsid w:val="00E51B64"/>
    <w:rsid w:val="00E556A8"/>
    <w:rsid w:val="00E76C81"/>
    <w:rsid w:val="00E84D6E"/>
    <w:rsid w:val="00E85904"/>
    <w:rsid w:val="00E868EF"/>
    <w:rsid w:val="00E94CA6"/>
    <w:rsid w:val="00E97822"/>
    <w:rsid w:val="00EC4D0F"/>
    <w:rsid w:val="00EC742E"/>
    <w:rsid w:val="00ED24B9"/>
    <w:rsid w:val="00ED2851"/>
    <w:rsid w:val="00ED3D56"/>
    <w:rsid w:val="00EE4C0F"/>
    <w:rsid w:val="00EE637A"/>
    <w:rsid w:val="00EF084F"/>
    <w:rsid w:val="00EF7511"/>
    <w:rsid w:val="00F030A3"/>
    <w:rsid w:val="00F07082"/>
    <w:rsid w:val="00F13F78"/>
    <w:rsid w:val="00F157DD"/>
    <w:rsid w:val="00F16615"/>
    <w:rsid w:val="00F21DB6"/>
    <w:rsid w:val="00F2450A"/>
    <w:rsid w:val="00F24527"/>
    <w:rsid w:val="00F27B10"/>
    <w:rsid w:val="00F5280B"/>
    <w:rsid w:val="00F57236"/>
    <w:rsid w:val="00F61B0A"/>
    <w:rsid w:val="00F63E15"/>
    <w:rsid w:val="00F66008"/>
    <w:rsid w:val="00F70EE0"/>
    <w:rsid w:val="00F71BB3"/>
    <w:rsid w:val="00F72135"/>
    <w:rsid w:val="00F76880"/>
    <w:rsid w:val="00F8007A"/>
    <w:rsid w:val="00F810A4"/>
    <w:rsid w:val="00F855DD"/>
    <w:rsid w:val="00F87028"/>
    <w:rsid w:val="00F904F2"/>
    <w:rsid w:val="00F97374"/>
    <w:rsid w:val="00FA2A88"/>
    <w:rsid w:val="00FB46C6"/>
    <w:rsid w:val="00FB5D47"/>
    <w:rsid w:val="00FB69BE"/>
    <w:rsid w:val="00FB6E97"/>
    <w:rsid w:val="00FC1B15"/>
    <w:rsid w:val="00FD23D7"/>
    <w:rsid w:val="00FE1916"/>
    <w:rsid w:val="00FE6918"/>
    <w:rsid w:val="00FF1E58"/>
    <w:rsid w:val="00FF51B0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6D979F18"/>
  <w15:chartTrackingRefBased/>
  <w15:docId w15:val="{6062C181-3EB0-423A-8ECA-F01C92B1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character" w:customStyle="1" w:styleId="SidhuvudChar">
    <w:name w:val="Sidhuvud Char"/>
    <w:link w:val="Sidhuvud"/>
    <w:rsid w:val="00B94DC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hla.alleles.org/alleles/deleted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bi.ac.uk/imgt/hl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35FC-2ADA-4D5F-A84A-0E55D9B8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516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4738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8</cp:revision>
  <cp:lastPrinted>2016-11-08T15:07:00Z</cp:lastPrinted>
  <dcterms:created xsi:type="dcterms:W3CDTF">2023-05-29T05:59:00Z</dcterms:created>
  <dcterms:modified xsi:type="dcterms:W3CDTF">2023-06-01T05:02:00Z</dcterms:modified>
</cp:coreProperties>
</file>